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Doctora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B03D58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Concepto para ajustes de proyectos Ruta de PDL y PP, vigencia 2024 Comuna</w:t>
      </w:r>
      <w:r w:rsidR="00D14638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4B3118" w:rsidRPr="00BC02F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3_Manrique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B03D58" w:rsidRDefault="00AA4A59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Una vez adelantada la etapa de formulación de proyectos en Metodología General Ajustada-MGA y la posterior socialización de los proyectos ante los Consejos Comunales y Corregimentales de Planeación-CCP por parte del equipo de la Secretaría de Salud, en la Comuna </w:t>
      </w:r>
      <w:r w:rsidR="00BC02FA" w:rsidRPr="00BC02F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3_Manrique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BD7442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A continuación, se relaciona el nombre del proyecto tal y como se formuló bajo Metodología General Ajustada-MGA, las acciones incluidas en el proyecto, fruto de la recolección de insumos participativos, el costo total del proyecto, las propuestas de ajustes del Consejo Comunal </w:t>
      </w:r>
      <w:r w:rsidR="00BC02FA" w:rsidRPr="00BC02F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3_Manrique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el concepto es favorable de la Secretaría de Salud para ejecutarse, correspondiente a la siguiente propuesta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642" w:type="dxa"/>
        <w:tblLook w:val="04A0" w:firstRow="1" w:lastRow="0" w:firstColumn="1" w:lastColumn="0" w:noHBand="0" w:noVBand="1"/>
      </w:tblPr>
      <w:tblGrid>
        <w:gridCol w:w="2830"/>
        <w:gridCol w:w="5812"/>
      </w:tblGrid>
      <w:tr w:rsidR="00AA4A59" w:rsidTr="00B03D58">
        <w:tc>
          <w:tcPr>
            <w:tcW w:w="2830" w:type="dxa"/>
          </w:tcPr>
          <w:p w:rsidR="00AA4A59" w:rsidRP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AA4A59" w:rsidRDefault="00EC5781" w:rsidP="00BC02FA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Fortalecimiento en la promoción de la salud y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prevención de la enfermedad de la Comuna </w:t>
            </w:r>
            <w:r w:rsidR="00BC02FA" w:rsidRPr="00BC02FA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3_Manrique</w:t>
            </w:r>
          </w:p>
        </w:tc>
      </w:tr>
      <w:tr w:rsidR="00AA4A59" w:rsidTr="00B03D58">
        <w:tc>
          <w:tcPr>
            <w:tcW w:w="2830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12" w:type="dxa"/>
          </w:tcPr>
          <w:p w:rsidR="00E44070" w:rsidRDefault="00E44070" w:rsidP="00E4407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>1.1.1_Realizar estrategia salud visual a personas mayores de 13 años y el 25% mayores de 60 años _C3</w:t>
            </w:r>
          </w:p>
          <w:p w:rsidR="004B3118" w:rsidRDefault="004B3118" w:rsidP="00E4407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1.000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>
              <w:t xml:space="preserve"> </w:t>
            </w:r>
            <w:r w:rsidRPr="004B3118">
              <w:rPr>
                <w:rFonts w:ascii="Arial" w:hAnsi="Arial" w:cs="Arial"/>
                <w:bCs/>
                <w:color w:val="000000"/>
                <w:lang w:eastAsia="en-US"/>
              </w:rPr>
              <w:t>308.000.000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B3118" w:rsidRPr="00E44070" w:rsidRDefault="004B3118" w:rsidP="00E4407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E44070" w:rsidRDefault="00E44070" w:rsidP="00E4407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>1.1.2_Elabora</w:t>
            </w:r>
            <w:bookmarkStart w:id="0" w:name="_GoBack"/>
            <w:bookmarkEnd w:id="0"/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 xml:space="preserve">r prótesis dentales removibles </w:t>
            </w:r>
            <w:proofErr w:type="spellStart"/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>mucosoportadas</w:t>
            </w:r>
            <w:proofErr w:type="spellEnd"/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>, para personas de 18 en adelante_C3</w:t>
            </w:r>
          </w:p>
          <w:p w:rsidR="004B3118" w:rsidRDefault="004B3118" w:rsidP="00E4407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50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>
              <w:t xml:space="preserve"> </w:t>
            </w:r>
            <w:r w:rsidRPr="004B3118">
              <w:rPr>
                <w:rFonts w:ascii="Arial" w:hAnsi="Arial" w:cs="Arial"/>
                <w:bCs/>
                <w:color w:val="000000"/>
                <w:lang w:eastAsia="en-US"/>
              </w:rPr>
              <w:t>540.000.000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B3118" w:rsidRPr="00E44070" w:rsidRDefault="004B3118" w:rsidP="00BC02FA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AA4A59" w:rsidRDefault="00E44070" w:rsidP="00E4407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lastRenderedPageBreak/>
              <w:t>1.2.1_Implementar estrategias de IEC-M, autocuidado de la salud mental en Convivencia (</w:t>
            </w:r>
            <w:proofErr w:type="spellStart"/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>MMC_Conv</w:t>
            </w:r>
            <w:proofErr w:type="spellEnd"/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>)</w:t>
            </w:r>
            <w:r w:rsidR="004B3118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>C3</w:t>
            </w:r>
            <w:r w:rsidR="00B03D58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03D58" w:rsidRDefault="00B03D58" w:rsidP="00B03D5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 w:rsidR="004B3118">
              <w:rPr>
                <w:rFonts w:ascii="Arial" w:hAnsi="Arial" w:cs="Arial"/>
                <w:bCs/>
                <w:color w:val="000000"/>
                <w:lang w:eastAsia="en-US"/>
              </w:rPr>
              <w:t>100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personas por valor de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 w:rsidR="004B3118">
              <w:t xml:space="preserve"> </w:t>
            </w:r>
            <w:r w:rsidR="004B3118" w:rsidRPr="004B3118">
              <w:rPr>
                <w:rFonts w:ascii="Arial" w:hAnsi="Arial" w:cs="Arial"/>
                <w:bCs/>
                <w:color w:val="000000"/>
                <w:lang w:eastAsia="en-US"/>
              </w:rPr>
              <w:t>339.000.000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B3118" w:rsidRPr="00B03D58" w:rsidRDefault="004B3118" w:rsidP="00B03D5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</w:tc>
      </w:tr>
      <w:tr w:rsidR="00AA4A59" w:rsidRPr="00B03D58" w:rsidTr="00B03D58">
        <w:tc>
          <w:tcPr>
            <w:tcW w:w="2830" w:type="dxa"/>
          </w:tcPr>
          <w:p w:rsidR="00AA4A59" w:rsidRPr="00B03D58" w:rsidRDefault="00AA4A59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inicial del proyecto</w:t>
            </w:r>
          </w:p>
        </w:tc>
        <w:tc>
          <w:tcPr>
            <w:tcW w:w="5812" w:type="dxa"/>
          </w:tcPr>
          <w:p w:rsidR="00AA4A59" w:rsidRPr="00B03D58" w:rsidRDefault="00036E25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$</w:t>
            </w:r>
            <w:r w:rsidR="001D0DDA">
              <w:t xml:space="preserve"> </w:t>
            </w:r>
            <w:r w:rsidR="004B3118" w:rsidRPr="004B311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1.187.000.000</w:t>
            </w: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4B3118" w:rsidRPr="00B03D58" w:rsidTr="00B03D58">
        <w:tc>
          <w:tcPr>
            <w:tcW w:w="2830" w:type="dxa"/>
          </w:tcPr>
          <w:p w:rsidR="004B3118" w:rsidRPr="00B03D58" w:rsidRDefault="004B3118" w:rsidP="004B311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Ajustes recomendados por el Consejo Comunal de Planeación.</w:t>
            </w:r>
          </w:p>
          <w:p w:rsidR="004B3118" w:rsidRPr="00B03D58" w:rsidRDefault="004B3118" w:rsidP="004B311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4B3118" w:rsidRDefault="004B3118" w:rsidP="004B311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>1.1.1_Realizar estrategia salud visual a personas mayores de 13 años y el 25% mayores de 60 años _C3</w:t>
            </w:r>
          </w:p>
          <w:p w:rsidR="004B3118" w:rsidRDefault="004B3118" w:rsidP="004B311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1.000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>
              <w:t xml:space="preserve"> </w:t>
            </w:r>
            <w:r w:rsidRPr="004B3118">
              <w:rPr>
                <w:rFonts w:ascii="Arial" w:hAnsi="Arial" w:cs="Arial"/>
                <w:bCs/>
                <w:color w:val="000000"/>
                <w:lang w:eastAsia="en-US"/>
              </w:rPr>
              <w:t>308.000.000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B3118" w:rsidRPr="00E44070" w:rsidRDefault="004B3118" w:rsidP="004B311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4B3118" w:rsidRDefault="004B3118" w:rsidP="004B311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 xml:space="preserve">1.1.2_Elaborar prótesis dentales removibles </w:t>
            </w:r>
            <w:proofErr w:type="spellStart"/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>mucosoportadas</w:t>
            </w:r>
            <w:proofErr w:type="spellEnd"/>
            <w:r w:rsidRPr="00E44070">
              <w:rPr>
                <w:rFonts w:ascii="Arial" w:hAnsi="Arial" w:cs="Arial"/>
                <w:bCs/>
                <w:color w:val="000000"/>
                <w:lang w:eastAsia="en-US"/>
              </w:rPr>
              <w:t>, para personas de 18 en adelante_C3</w:t>
            </w:r>
          </w:p>
          <w:p w:rsidR="004B3118" w:rsidRDefault="004B3118" w:rsidP="004B311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2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>
              <w:t xml:space="preserve"> </w:t>
            </w:r>
            <w:r w:rsidRPr="004B3118">
              <w:rPr>
                <w:rFonts w:ascii="Arial" w:hAnsi="Arial" w:cs="Arial"/>
                <w:bCs/>
                <w:color w:val="000000"/>
                <w:lang w:eastAsia="en-US"/>
              </w:rPr>
              <w:t>216.000.000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B3118" w:rsidRPr="00B03D58" w:rsidRDefault="004B3118" w:rsidP="004B311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</w:tc>
      </w:tr>
      <w:tr w:rsidR="00036E25" w:rsidRPr="00B03D58" w:rsidTr="00B03D58">
        <w:tc>
          <w:tcPr>
            <w:tcW w:w="2830" w:type="dxa"/>
          </w:tcPr>
          <w:p w:rsidR="00036E25" w:rsidRPr="00B03D58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Costo final ajustado del proyecto</w:t>
            </w:r>
          </w:p>
        </w:tc>
        <w:tc>
          <w:tcPr>
            <w:tcW w:w="5812" w:type="dxa"/>
          </w:tcPr>
          <w:p w:rsidR="00036E25" w:rsidRPr="00B03D58" w:rsidRDefault="00036E25" w:rsidP="00036E25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$</w:t>
            </w:r>
            <w:r w:rsidR="00DD7194">
              <w:t xml:space="preserve"> </w:t>
            </w:r>
            <w:r w:rsidR="004B311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524</w:t>
            </w:r>
            <w:r w:rsidR="00DD7194" w:rsidRPr="00DD719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.000.000</w:t>
            </w:r>
          </w:p>
        </w:tc>
      </w:tr>
      <w:tr w:rsidR="00036E25" w:rsidRPr="00B03D58" w:rsidTr="00B03D58">
        <w:tc>
          <w:tcPr>
            <w:tcW w:w="2830" w:type="dxa"/>
          </w:tcPr>
          <w:p w:rsidR="00036E25" w:rsidRPr="00B03D58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Concepto de la Secretaría respecto a los ajustes</w:t>
            </w:r>
          </w:p>
        </w:tc>
        <w:tc>
          <w:tcPr>
            <w:tcW w:w="5812" w:type="dxa"/>
          </w:tcPr>
          <w:p w:rsidR="00036E25" w:rsidRPr="00B03D58" w:rsidRDefault="00036E25" w:rsidP="00BD74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Proyecto fue formulado con los insumos del taller realizado en </w:t>
            </w:r>
            <w:r w:rsidR="00B03D58"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Comuna </w:t>
            </w:r>
            <w:r w:rsidR="00BC02FA" w:rsidRPr="00BC02FA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3_Manrique</w:t>
            </w: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 comunidad. La secretaria de salud conceptúa que es viable el proyecto</w:t>
            </w:r>
          </w:p>
        </w:tc>
      </w:tr>
    </w:tbl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0F3DCB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De acuerdo con la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información anterior, se presentan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la ficha aprobada por el CCCP de la </w:t>
      </w:r>
      <w:r w:rsidR="00B03D58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Comuna </w:t>
      </w:r>
      <w:r w:rsidR="00BC02FA" w:rsidRPr="00BC02F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3_Manrique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en el proyecto Fortalecimiento en la Promoción de la Salud y Prevención de la enfermedad.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0F3DCB" w:rsidRDefault="000F3DCB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Secretaria de Despacho (E)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</w:tc>
        <w:tc>
          <w:tcPr>
            <w:tcW w:w="2693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sectPr w:rsidR="001E375D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BC02FA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92423"/>
    <w:rsid w:val="000B73B3"/>
    <w:rsid w:val="000C7EF4"/>
    <w:rsid w:val="000F3DCB"/>
    <w:rsid w:val="00107C99"/>
    <w:rsid w:val="00152CB4"/>
    <w:rsid w:val="001652C3"/>
    <w:rsid w:val="00177A08"/>
    <w:rsid w:val="00190056"/>
    <w:rsid w:val="001B2A34"/>
    <w:rsid w:val="001C3AF0"/>
    <w:rsid w:val="001C4696"/>
    <w:rsid w:val="001D0DDA"/>
    <w:rsid w:val="001E0403"/>
    <w:rsid w:val="001E375D"/>
    <w:rsid w:val="00202D86"/>
    <w:rsid w:val="00215389"/>
    <w:rsid w:val="002417BA"/>
    <w:rsid w:val="00285E5C"/>
    <w:rsid w:val="002F506E"/>
    <w:rsid w:val="00302A6D"/>
    <w:rsid w:val="00316FCE"/>
    <w:rsid w:val="00326FF8"/>
    <w:rsid w:val="00340C9F"/>
    <w:rsid w:val="003452A0"/>
    <w:rsid w:val="00385A20"/>
    <w:rsid w:val="003A0B09"/>
    <w:rsid w:val="003A40E6"/>
    <w:rsid w:val="003A4FCA"/>
    <w:rsid w:val="003A749B"/>
    <w:rsid w:val="003B004A"/>
    <w:rsid w:val="003B27C5"/>
    <w:rsid w:val="004468C5"/>
    <w:rsid w:val="00476B5A"/>
    <w:rsid w:val="00482B31"/>
    <w:rsid w:val="004B3118"/>
    <w:rsid w:val="004F4F2B"/>
    <w:rsid w:val="00501A56"/>
    <w:rsid w:val="00507D7D"/>
    <w:rsid w:val="005102B0"/>
    <w:rsid w:val="00556A6F"/>
    <w:rsid w:val="005642FD"/>
    <w:rsid w:val="005838D1"/>
    <w:rsid w:val="005C255B"/>
    <w:rsid w:val="00617FF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90904"/>
    <w:rsid w:val="009A11C8"/>
    <w:rsid w:val="009A5C2E"/>
    <w:rsid w:val="00A029D3"/>
    <w:rsid w:val="00A42294"/>
    <w:rsid w:val="00A576E9"/>
    <w:rsid w:val="00A63BF1"/>
    <w:rsid w:val="00AA4A59"/>
    <w:rsid w:val="00AA5773"/>
    <w:rsid w:val="00AA61BA"/>
    <w:rsid w:val="00B03D58"/>
    <w:rsid w:val="00B45EF7"/>
    <w:rsid w:val="00BA2F3A"/>
    <w:rsid w:val="00BC02FA"/>
    <w:rsid w:val="00BC1D43"/>
    <w:rsid w:val="00BD3083"/>
    <w:rsid w:val="00BD7442"/>
    <w:rsid w:val="00BE09E7"/>
    <w:rsid w:val="00C02DE9"/>
    <w:rsid w:val="00C03F12"/>
    <w:rsid w:val="00C450BE"/>
    <w:rsid w:val="00C5269E"/>
    <w:rsid w:val="00C871E0"/>
    <w:rsid w:val="00C97A0A"/>
    <w:rsid w:val="00CA4FA0"/>
    <w:rsid w:val="00CD53CE"/>
    <w:rsid w:val="00CF1DF2"/>
    <w:rsid w:val="00D02DF1"/>
    <w:rsid w:val="00D14638"/>
    <w:rsid w:val="00DB6103"/>
    <w:rsid w:val="00DC5F34"/>
    <w:rsid w:val="00DD540A"/>
    <w:rsid w:val="00DD7194"/>
    <w:rsid w:val="00E14F86"/>
    <w:rsid w:val="00E44070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5AA5B1B2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116073-9E46-418D-AC2A-01D01C6A87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446</Words>
  <Characters>2454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2895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3</cp:revision>
  <cp:lastPrinted>2018-03-21T15:57:00Z</cp:lastPrinted>
  <dcterms:created xsi:type="dcterms:W3CDTF">2023-07-06T16:19:00Z</dcterms:created>
  <dcterms:modified xsi:type="dcterms:W3CDTF">2023-07-06T16:32:00Z</dcterms:modified>
</cp:coreProperties>
</file>